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Программа празднования 400-летия основания города Енисейска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5"/>
        <w:tblpPr w:bottomFromText="0" w:horzAnchor="text" w:leftFromText="180" w:rightFromText="180" w:tblpX="-1073" w:tblpY="1" w:topFromText="0" w:vertAnchor="text"/>
        <w:tblW w:w="10665" w:type="dxa"/>
        <w:jc w:val="left"/>
        <w:tblInd w:w="-105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5"/>
        <w:gridCol w:w="5220"/>
        <w:gridCol w:w="2730"/>
      </w:tblGrid>
      <w:tr>
        <w:trPr/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  <w:t>Место</w:t>
            </w:r>
          </w:p>
        </w:tc>
      </w:tr>
      <w:tr>
        <w:trPr/>
        <w:tc>
          <w:tcPr>
            <w:tcW w:w="10665" w:type="dxa"/>
            <w:gridSpan w:val="3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  <w:t>9 августа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Каждый час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10:00-19:00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Туристический маршрут «Енисейские живые картинки»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Сбор групп на Соборной площади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Каждый час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16:00-20:00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Бесплатные пешие экскурсии по городу Енисейску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Сбор групп на Соборной площади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10:00-20:00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Работа экспозиции «Музей Енисея»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Енисейский краеведческий музей им. А.И. Кытманова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(ул. Ленина, 106)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10:00-20:00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Работа арт-проекта «Оконницы»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Детская художественная школа им. Н.Ф. Дорогова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(ул. Диктатуры Пролетариата, 5)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10:00-20:00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Работа выставки «Предметный мир православия на Енисее»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Церковь Троицы Живоначальной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(ул. Перенсона, 34)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10:00-20:00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Выставка археологических находок «Енисейск — град изрядный»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Дом Флеера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(ул. Ленина, 101)</w:t>
            </w:r>
          </w:p>
        </w:tc>
      </w:tr>
      <w:tr>
        <w:trPr>
          <w:trHeight w:val="988" w:hRule="atLeast"/>
        </w:trPr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10:00-20:00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Ярмарка «Енисейск ремесленный»: 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- авторские мастер-классы мастеров ДПИ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- выставка-продажа изделий ДПИ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Центральная площадь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12:00-20:00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Гастрономическая площадка «Енисейская кухня»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(ул. Петровского 13-19)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12:00-16:00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Концертная программа с участием творческих коллективов и исполнителей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Малая сцена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на перекрёстке улиц Кирова и Бабкина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20:00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Концерт группы «Яхонт»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Главная сцена, набережная реки Енисей</w:t>
            </w:r>
          </w:p>
        </w:tc>
      </w:tr>
      <w:tr>
        <w:trPr/>
        <w:tc>
          <w:tcPr>
            <w:tcW w:w="10665" w:type="dxa"/>
            <w:gridSpan w:val="3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  <w:t xml:space="preserve">10 августа 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07:00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Крестный ход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От Спасо-Преображенского монастыря,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(ул. Рабоче-Крестьянская, 101)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до Богоявленского кафедрального Собора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(пер. Пожарный, 1)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08:00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Церемония освящения Богоявленского кафедрального Собора, торжественная литургия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Богоявленский кафедральный Собор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(пер. Пожарный, 1)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12:00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16:19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Праздничный колокольный звон церквей Красноярского края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Каждый час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10:00-19:00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Туристический маршрут «Енисейские живые картинки»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Сбор групп на Соборной площади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Каждый час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10:00-20:00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Бесплатные пешие экскурсии по городу Енисейску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Сбор групп на Соборной площади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10:00-20:00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Работа экспозиции «Музей Енисея»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Енисейский краеведческий музей им. А.И. Кытманова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(ул. Ленина, 106)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10:00-20:00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Работа арт-проекта «Оконницы»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Детская художественная школа им. Н.Ф. Дорогова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(ул. Диктатуры Пролетариата, 5)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10:00-20:00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Работа выставки «Предметный мир православия на Енисее»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Церковь Троицы Живоначальной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(ул. Перенсона, 34)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10:00-20:00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Выставка археологических находок «Енисейск — град изрядный»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Дом Флеера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(ул. Ленина, 101)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10:00-23:00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Ярмарка «Енисейск ремесленный»: 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- авторские мастер-классы мастеров ДПИ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- выставка-продажа изделий ДПИ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Центральная площадь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10:00-23:00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Гастрономическая площадка «Енисейская кухня»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(ул. Петровского 13-19)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12:00-16:00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18:00-20:00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Концертная программа с участием творческих коллективов и исполнителей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Малая сцена 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на перекрёстке улиц Кирова и Бабкина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16:19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Торжественный концерт «Енисейск 400»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Главная сцена, набережная реки Енисей 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20:00-21:00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Концертные выступления творческих коллективов Красноярского края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Главная сцена, набережная реки Енисей</w:t>
            </w:r>
          </w:p>
        </w:tc>
      </w:tr>
      <w:tr>
        <w:trPr>
          <w:trHeight w:val="695" w:hRule="atLeast"/>
        </w:trPr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21:00-22:00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Концерт народного артиста Российской Федерации Олега Газманова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Главная сцена, набережная реки Енисей</w:t>
            </w:r>
          </w:p>
        </w:tc>
      </w:tr>
      <w:tr>
        <w:trPr>
          <w:trHeight w:val="359" w:hRule="atLeast"/>
        </w:trPr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22:00-23:45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Дискотека (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en-US" w:eastAsia="en-US"/>
              </w:rPr>
              <w:t>DJ NONAME)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Главная сцена, набережная реки Енисей</w:t>
            </w:r>
          </w:p>
        </w:tc>
      </w:tr>
      <w:tr>
        <w:trPr>
          <w:trHeight w:val="583" w:hRule="atLeast"/>
        </w:trPr>
        <w:tc>
          <w:tcPr>
            <w:tcW w:w="27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23:45-00:00</w:t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Праздничный фейерверк 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Набережная реки Енисей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8" w:footer="0" w:bottom="857" w:gutter="0"/>
      <w:pgNumType w:fmt="decimal"/>
      <w:formProt w:val="false"/>
      <w:textDirection w:val="lrTb"/>
      <w:docGrid w:type="default" w:linePitch="4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ngXian" w:cs="" w:asciiTheme="minorHAnsi" w:cstheme="minorBidi" w:eastAsiaTheme="minorEastAsia" w:hAnsiTheme="minorHAnsi"/>
        <w:sz w:val="24"/>
        <w:szCs w:val="24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584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 w:customStyle="1">
    <w:name w:val="СЦЕНАРИИ"/>
    <w:basedOn w:val="Normal"/>
    <w:next w:val="Normal"/>
    <w:autoRedefine/>
    <w:qFormat/>
    <w:rsid w:val="00411b37"/>
    <w:pPr>
      <w:jc w:val="both"/>
    </w:pPr>
    <w:rPr>
      <w:rFonts w:ascii="Courier New" w:hAnsi="Courier New" w:eastAsia="DengXian" w:cs="Courier New" w:eastAsiaTheme="minorEastAsia"/>
      <w:sz w:val="28"/>
      <w:szCs w:val="28"/>
      <w:lang w:eastAsia="zh-CN"/>
    </w:rPr>
  </w:style>
  <w:style w:type="paragraph" w:styleId="NoSpacing">
    <w:name w:val="No Spacing"/>
    <w:uiPriority w:val="1"/>
    <w:qFormat/>
    <w:rsid w:val="00736c51"/>
    <w:pPr>
      <w:widowControl/>
      <w:bidi w:val="0"/>
      <w:jc w:val="left"/>
    </w:pPr>
    <w:rPr>
      <w:rFonts w:eastAsia="Calibri" w:eastAsiaTheme="minorHAnsi" w:ascii="Calibri" w:hAnsi="Calibri" w:cs="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36c51"/>
    <w:rPr>
      <w:rFonts w:eastAsiaTheme="minorHAns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LibreOffice/6.2.2.2$Windows_x86 LibreOffice_project/2b840030fec2aae0fd2658d8d4f9548af4e3518d</Application>
  <Pages>2</Pages>
  <Words>353</Words>
  <Characters>2621</Characters>
  <CharactersWithSpaces>2877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2019-05-21T07:45:00Z</dcterms:created>
  <dc:creator>пользователь Microsoft Office</dc:creator>
  <dc:description/>
  <dc:language>ru-RU</dc:language>
  <cp:lastModifiedBy/>
  <cp:lastPrinted>2019-07-23T08:54:00Z</cp:lastPrinted>
  <dcterms:modified xsi:type="dcterms:W3CDTF">2019-08-05T10:04:25Z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